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30114D" w:rsidRDefault="00E32E53" w:rsidP="006B3CAE">
      <w:pPr>
        <w:spacing w:line="240" w:lineRule="auto"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30114D">
        <w:rPr>
          <w:rFonts w:ascii="IranNastaliq" w:hAnsi="IranNastaliq" w:cs="B Mitr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>به نام ایزد  دانا</w:t>
      </w:r>
    </w:p>
    <w:p w:rsidR="00743C43" w:rsidRPr="0030114D" w:rsidRDefault="00E32E53" w:rsidP="0007479E">
      <w:pPr>
        <w:spacing w:line="192" w:lineRule="auto"/>
        <w:rPr>
          <w:rFonts w:ascii="IranNastaliq" w:hAnsi="IranNastaliq" w:cs="B Mitra"/>
          <w:sz w:val="28"/>
          <w:szCs w:val="28"/>
          <w:rtl/>
          <w:lang w:bidi="fa-IR"/>
        </w:rPr>
      </w:pP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>(</w:t>
      </w:r>
      <w:r w:rsidR="0007479E" w:rsidRPr="0030114D">
        <w:rPr>
          <w:rFonts w:ascii="IranNastaliq" w:hAnsi="IranNastaliq" w:cs="B Mitra" w:hint="cs"/>
          <w:sz w:val="28"/>
          <w:szCs w:val="28"/>
          <w:rtl/>
          <w:lang w:bidi="fa-IR"/>
        </w:rPr>
        <w:t>کاربرگ</w:t>
      </w: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طرح درس)</w:t>
      </w:r>
      <w:r w:rsidR="006B3CAE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</w:t>
      </w:r>
      <w:r w:rsidR="004C0E17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B3CAE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B3CAE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</w:t>
      </w:r>
      <w:r w:rsidR="006B3CAE" w:rsidRPr="0030114D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30114D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30114D" w:rsidRDefault="006B3CAE" w:rsidP="00AB09A6">
      <w:pPr>
        <w:spacing w:after="0" w:line="192" w:lineRule="auto"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30114D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...</w:t>
      </w:r>
      <w:r w:rsidR="00701E08" w:rsidRPr="0030114D">
        <w:rPr>
          <w:rFonts w:ascii="IranNastaliq" w:hAnsi="IranNastaliq" w:cs="B Mitra" w:hint="cs"/>
          <w:sz w:val="28"/>
          <w:szCs w:val="28"/>
          <w:rtl/>
          <w:lang w:bidi="fa-IR"/>
        </w:rPr>
        <w:t>علوم انسانی</w:t>
      </w: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.......         </w:t>
      </w:r>
      <w:r w:rsidR="006B0268"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</w:t>
      </w: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نیمسال اول سال </w:t>
      </w:r>
      <w:r w:rsidR="00AB09A6">
        <w:rPr>
          <w:rFonts w:ascii="IranNastaliq" w:hAnsi="IranNastaliq" w:cs="B Mitra" w:hint="cs"/>
          <w:sz w:val="28"/>
          <w:szCs w:val="28"/>
          <w:rtl/>
          <w:lang w:bidi="fa-IR"/>
        </w:rPr>
        <w:t>1400-1401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30114D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114D" w:rsidRDefault="005908E6" w:rsidP="006079A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</w:t>
            </w:r>
            <w:r w:rsidR="006079AD" w:rsidRPr="0030114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*</w:t>
            </w:r>
            <w:r w:rsidR="001A24D7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 دکتری</w:t>
            </w:r>
            <w:r w:rsidR="00B97D71" w:rsidRPr="0030114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30114D" w:rsidRDefault="005908E6" w:rsidP="00E91A8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701E08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91A83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30114D" w:rsidRDefault="005908E6" w:rsidP="0030114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1E08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14D" w:rsidRPr="0030114D">
              <w:rPr>
                <w:rFonts w:ascii="BMitraBold" w:cs="B Mitra" w:hint="cs"/>
                <w:sz w:val="28"/>
                <w:szCs w:val="28"/>
                <w:rtl/>
              </w:rPr>
              <w:t>مقدمه</w:t>
            </w:r>
            <w:r w:rsidR="0030114D" w:rsidRPr="0030114D">
              <w:rPr>
                <w:rFonts w:ascii="BMitraBold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Bold" w:cs="B Mitra" w:hint="cs"/>
                <w:sz w:val="28"/>
                <w:szCs w:val="28"/>
                <w:rtl/>
              </w:rPr>
              <w:t>علم</w:t>
            </w:r>
            <w:r w:rsidR="0030114D" w:rsidRPr="0030114D">
              <w:rPr>
                <w:rFonts w:ascii="BMitraBold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Bold" w:cs="B Mitra" w:hint="cs"/>
                <w:sz w:val="28"/>
                <w:szCs w:val="28"/>
                <w:rtl/>
              </w:rPr>
              <w:t>حقوق</w:t>
            </w:r>
          </w:p>
        </w:tc>
        <w:tc>
          <w:tcPr>
            <w:tcW w:w="975" w:type="dxa"/>
            <w:vMerge w:val="restart"/>
          </w:tcPr>
          <w:p w:rsidR="005908E6" w:rsidRPr="0030114D" w:rsidRDefault="005908E6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5908E6" w:rsidRPr="0030114D" w:rsidRDefault="004C0E17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30114D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30114D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30114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30114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701E08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------------</w:t>
            </w:r>
          </w:p>
        </w:tc>
        <w:tc>
          <w:tcPr>
            <w:tcW w:w="2972" w:type="dxa"/>
            <w:gridSpan w:val="2"/>
          </w:tcPr>
          <w:p w:rsidR="00B97D71" w:rsidRPr="0030114D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Pr="0030114D" w:rsidRDefault="00B97D71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E31D17" w:rsidRPr="0030114D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30114D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01E08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2142</w:t>
            </w:r>
          </w:p>
        </w:tc>
        <w:tc>
          <w:tcPr>
            <w:tcW w:w="5205" w:type="dxa"/>
            <w:gridSpan w:val="4"/>
          </w:tcPr>
          <w:p w:rsidR="00E31D17" w:rsidRPr="0030114D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01E08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قسمتی</w:t>
            </w:r>
          </w:p>
        </w:tc>
      </w:tr>
      <w:tr w:rsidR="00E31D17" w:rsidRPr="0030114D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30114D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30114D" w:rsidRDefault="00E31D17" w:rsidP="00ED6A4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01E08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ED6A40" w:rsidRPr="0030114D">
              <w:rPr>
                <w:rFonts w:asciiTheme="majorBidi" w:hAnsiTheme="majorBidi" w:cs="B Mitra"/>
                <w:sz w:val="28"/>
                <w:szCs w:val="28"/>
                <w:lang w:bidi="fa-IR"/>
              </w:rPr>
              <w:t>ali_ghesmati@yahoo.com</w:t>
            </w:r>
          </w:p>
        </w:tc>
      </w:tr>
      <w:tr w:rsidR="00BE73D7" w:rsidRPr="0030114D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30114D" w:rsidRDefault="00BE73D7" w:rsidP="0030114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D6A40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114D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E91A83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(30/</w:t>
            </w:r>
            <w:r w:rsidR="0030114D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ED6A40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- 30/1</w:t>
            </w:r>
            <w:r w:rsidR="0030114D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ED6A40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   </w:t>
            </w:r>
          </w:p>
        </w:tc>
      </w:tr>
      <w:tr w:rsidR="008D2DEA" w:rsidRPr="0030114D" w:rsidTr="00FD50B7">
        <w:trPr>
          <w:trHeight w:val="692"/>
          <w:jc w:val="center"/>
        </w:trPr>
        <w:tc>
          <w:tcPr>
            <w:tcW w:w="10330" w:type="dxa"/>
            <w:gridSpan w:val="8"/>
          </w:tcPr>
          <w:p w:rsidR="008D2DEA" w:rsidRPr="0030114D" w:rsidRDefault="008D2DEA" w:rsidP="00E91A83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D6A40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50B7"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آشنایی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دانشجوی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سال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اول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با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مفاهیم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ابتدایی،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مبانی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حقوقی</w:t>
            </w:r>
          </w:p>
        </w:tc>
      </w:tr>
      <w:tr w:rsidR="008D2DEA" w:rsidRPr="0030114D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30114D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30114D" w:rsidTr="007A6B1B">
        <w:trPr>
          <w:trHeight w:val="224"/>
          <w:jc w:val="center"/>
        </w:trPr>
        <w:tc>
          <w:tcPr>
            <w:tcW w:w="1525" w:type="dxa"/>
          </w:tcPr>
          <w:p w:rsidR="00C1549F" w:rsidRPr="0030114D" w:rsidRDefault="00C1549F" w:rsidP="001A24D7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امتحان پایان</w:t>
            </w:r>
            <w:r w:rsidR="001A24D7" w:rsidRPr="0030114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30114D" w:rsidRDefault="006079AD" w:rsidP="00FD50B7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2070" w:type="dxa"/>
            <w:gridSpan w:val="2"/>
          </w:tcPr>
          <w:p w:rsidR="00C1549F" w:rsidRPr="0030114D" w:rsidRDefault="00C1549F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30114D" w:rsidRDefault="00C1549F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فعالیت</w:t>
            </w:r>
            <w:r w:rsidRPr="0030114D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30114D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30114D" w:rsidTr="007A6B1B">
        <w:trPr>
          <w:trHeight w:val="278"/>
          <w:jc w:val="center"/>
        </w:trPr>
        <w:tc>
          <w:tcPr>
            <w:tcW w:w="1525" w:type="dxa"/>
          </w:tcPr>
          <w:p w:rsidR="007A6B1B" w:rsidRPr="0030114D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30114D" w:rsidRDefault="0030114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</w:t>
            </w:r>
          </w:p>
        </w:tc>
        <w:tc>
          <w:tcPr>
            <w:tcW w:w="2070" w:type="dxa"/>
            <w:gridSpan w:val="2"/>
          </w:tcPr>
          <w:p w:rsidR="007A6B1B" w:rsidRPr="0030114D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---------</w:t>
            </w:r>
          </w:p>
        </w:tc>
        <w:tc>
          <w:tcPr>
            <w:tcW w:w="3510" w:type="dxa"/>
            <w:gridSpan w:val="2"/>
          </w:tcPr>
          <w:p w:rsidR="007A6B1B" w:rsidRPr="0030114D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30114D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30114D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30114D" w:rsidRPr="0030114D" w:rsidRDefault="0030114D" w:rsidP="0030114D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  <w:rtl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مقدمه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علم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مطالعه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در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نظام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ایران،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دکتر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ناصر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کاتوزیان</w:t>
            </w:r>
          </w:p>
          <w:p w:rsidR="00E91A83" w:rsidRPr="0030114D" w:rsidRDefault="0030114D" w:rsidP="0030114D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</w:rPr>
            </w:pP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تقریرات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کلاسی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سایر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مقالات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معرفی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شده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در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موضوعات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خاص</w:t>
            </w:r>
          </w:p>
        </w:tc>
        <w:tc>
          <w:tcPr>
            <w:tcW w:w="1695" w:type="dxa"/>
            <w:gridSpan w:val="2"/>
          </w:tcPr>
          <w:p w:rsidR="00C1549F" w:rsidRPr="0030114D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30114D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30114D" w:rsidRDefault="006B0268" w:rsidP="006B0268">
      <w:pPr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>بودجه</w:t>
      </w:r>
      <w:r w:rsidRPr="0030114D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30114D">
        <w:rPr>
          <w:rFonts w:ascii="IranNastaliq" w:hAnsi="IranNastaliq" w:cs="B Mitra" w:hint="cs"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30114D" w:rsidTr="00891C14">
        <w:trPr>
          <w:trHeight w:val="383"/>
          <w:jc w:val="center"/>
        </w:trPr>
        <w:tc>
          <w:tcPr>
            <w:tcW w:w="1975" w:type="dxa"/>
          </w:tcPr>
          <w:p w:rsidR="004B094A" w:rsidRPr="0030114D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30114D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30114D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FE7024" w:rsidRPr="0030114D" w:rsidTr="006B3CAE">
        <w:trPr>
          <w:trHeight w:val="152"/>
          <w:jc w:val="center"/>
        </w:trPr>
        <w:tc>
          <w:tcPr>
            <w:tcW w:w="1975" w:type="dxa"/>
          </w:tcPr>
          <w:p w:rsidR="00FE7024" w:rsidRPr="0030114D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اوصاف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تعریف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قاعده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078" w:type="dxa"/>
          </w:tcPr>
          <w:p w:rsidR="00FE7024" w:rsidRPr="0030114D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B3CAE" w:rsidRPr="0030114D" w:rsidTr="00FE7024">
        <w:trPr>
          <w:trHeight w:val="89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رابطه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قواعد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اجتماعی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B3CAE" w:rsidRPr="0030114D" w:rsidTr="00FE7024">
        <w:trPr>
          <w:trHeight w:val="197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دانش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شاخه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های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آن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B3CAE" w:rsidRPr="0030114D" w:rsidTr="00FE7024">
        <w:trPr>
          <w:trHeight w:val="206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شاخه های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داخلی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و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بین المللی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B3CAE" w:rsidRPr="0030114D" w:rsidTr="00FE7024">
        <w:trPr>
          <w:trHeight w:val="215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نظامهای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B3CAE" w:rsidRPr="0030114D" w:rsidTr="00FE7024">
        <w:trPr>
          <w:trHeight w:val="242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-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قانون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B3CAE" w:rsidRPr="0030114D" w:rsidTr="00FE7024">
        <w:trPr>
          <w:trHeight w:val="251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-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قانون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CAE" w:rsidRPr="0030114D" w:rsidTr="006B3CAE">
        <w:trPr>
          <w:trHeight w:val="197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-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عرف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B3CAE" w:rsidRPr="0030114D" w:rsidTr="006B3CAE">
        <w:trPr>
          <w:trHeight w:val="188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-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رویه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قضایی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B3CAE" w:rsidRPr="0030114D" w:rsidTr="006B3CAE">
        <w:trPr>
          <w:trHeight w:val="206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منابع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-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دکترین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6B3CAE" w:rsidRPr="0030114D" w:rsidTr="00FE7024">
        <w:trPr>
          <w:trHeight w:val="224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نقش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رویه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قضایی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در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تحول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نظام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6B3CAE" w:rsidRPr="0030114D" w:rsidTr="00FE7024">
        <w:trPr>
          <w:trHeight w:val="233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تفسیر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قواعد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078" w:type="dxa"/>
          </w:tcPr>
          <w:p w:rsidR="006B3CAE" w:rsidRPr="0030114D" w:rsidRDefault="006B3CAE" w:rsidP="00ED6A40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6B3CAE" w:rsidRPr="0030114D" w:rsidTr="00FE7024">
        <w:trPr>
          <w:trHeight w:val="71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شیوه های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تفسیر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B3CAE" w:rsidRPr="0030114D" w:rsidTr="00FE7024">
        <w:trPr>
          <w:trHeight w:val="269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مبانی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6B3CAE" w:rsidRPr="0030114D" w:rsidTr="00FE7024">
        <w:trPr>
          <w:trHeight w:val="197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30114D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مکاتب</w:t>
            </w:r>
            <w:r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Pr="0030114D">
              <w:rPr>
                <w:rFonts w:ascii="BMitra" w:cs="B Mitra" w:hint="cs"/>
                <w:sz w:val="28"/>
                <w:szCs w:val="28"/>
                <w:rtl/>
              </w:rPr>
              <w:t>حقوقی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6B3CAE" w:rsidRPr="0030114D" w:rsidTr="00687515">
        <w:trPr>
          <w:trHeight w:val="287"/>
          <w:jc w:val="center"/>
        </w:trPr>
        <w:tc>
          <w:tcPr>
            <w:tcW w:w="1975" w:type="dxa"/>
          </w:tcPr>
          <w:p w:rsidR="006B3CAE" w:rsidRPr="0030114D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0114D" w:rsidRDefault="00BE5143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0114D">
              <w:rPr>
                <w:rFonts w:ascii="BMitra" w:cs="B Mitra" w:hint="cs"/>
                <w:sz w:val="28"/>
                <w:szCs w:val="28"/>
                <w:rtl/>
              </w:rPr>
              <w:t>ا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تعارض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قوانین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در</w:t>
            </w:r>
            <w:r w:rsidR="0030114D" w:rsidRPr="0030114D">
              <w:rPr>
                <w:rFonts w:ascii="BMitra" w:cs="B Mitra"/>
                <w:sz w:val="28"/>
                <w:szCs w:val="28"/>
              </w:rPr>
              <w:t xml:space="preserve"> </w:t>
            </w:r>
            <w:r w:rsidR="0030114D" w:rsidRPr="0030114D">
              <w:rPr>
                <w:rFonts w:ascii="BMitra" w:cs="B Mitra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1078" w:type="dxa"/>
          </w:tcPr>
          <w:p w:rsidR="006B3CAE" w:rsidRPr="0030114D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011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:rsidR="005908E6" w:rsidRPr="0030114D" w:rsidRDefault="005908E6" w:rsidP="0030114D">
      <w:pPr>
        <w:rPr>
          <w:rFonts w:ascii="IranNastaliq" w:hAnsi="IranNastaliq" w:cs="B Mitra"/>
          <w:sz w:val="28"/>
          <w:szCs w:val="28"/>
          <w:rtl/>
          <w:lang w:bidi="fa-IR"/>
        </w:rPr>
      </w:pPr>
    </w:p>
    <w:sectPr w:rsidR="005908E6" w:rsidRPr="0030114D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24" w:rsidRDefault="004C4724" w:rsidP="0007479E">
      <w:pPr>
        <w:spacing w:after="0" w:line="240" w:lineRule="auto"/>
      </w:pPr>
      <w:r>
        <w:separator/>
      </w:r>
    </w:p>
  </w:endnote>
  <w:endnote w:type="continuationSeparator" w:id="0">
    <w:p w:rsidR="004C4724" w:rsidRDefault="004C472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24" w:rsidRDefault="004C4724" w:rsidP="0007479E">
      <w:pPr>
        <w:spacing w:after="0" w:line="240" w:lineRule="auto"/>
      </w:pPr>
      <w:r>
        <w:separator/>
      </w:r>
    </w:p>
  </w:footnote>
  <w:footnote w:type="continuationSeparator" w:id="0">
    <w:p w:rsidR="004C4724" w:rsidRDefault="004C472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364F"/>
    <w:rsid w:val="0007479E"/>
    <w:rsid w:val="00083C3C"/>
    <w:rsid w:val="001A24D7"/>
    <w:rsid w:val="0023366D"/>
    <w:rsid w:val="0030114D"/>
    <w:rsid w:val="00321206"/>
    <w:rsid w:val="003803E6"/>
    <w:rsid w:val="003D23C3"/>
    <w:rsid w:val="004B094A"/>
    <w:rsid w:val="004C0E17"/>
    <w:rsid w:val="004C4724"/>
    <w:rsid w:val="005908E6"/>
    <w:rsid w:val="005B71F9"/>
    <w:rsid w:val="005F31FD"/>
    <w:rsid w:val="006079AD"/>
    <w:rsid w:val="006261B7"/>
    <w:rsid w:val="00687515"/>
    <w:rsid w:val="006B0268"/>
    <w:rsid w:val="006B3CAE"/>
    <w:rsid w:val="00701E08"/>
    <w:rsid w:val="007367C0"/>
    <w:rsid w:val="00743C43"/>
    <w:rsid w:val="007A6B1B"/>
    <w:rsid w:val="00891C14"/>
    <w:rsid w:val="008D2DEA"/>
    <w:rsid w:val="00AB09A6"/>
    <w:rsid w:val="00B97D71"/>
    <w:rsid w:val="00BE1DD8"/>
    <w:rsid w:val="00BE5143"/>
    <w:rsid w:val="00BE73D7"/>
    <w:rsid w:val="00C1549F"/>
    <w:rsid w:val="00C84F12"/>
    <w:rsid w:val="00CB0624"/>
    <w:rsid w:val="00CF3FDF"/>
    <w:rsid w:val="00D01206"/>
    <w:rsid w:val="00E00030"/>
    <w:rsid w:val="00E13C35"/>
    <w:rsid w:val="00E31D17"/>
    <w:rsid w:val="00E32E53"/>
    <w:rsid w:val="00E91A83"/>
    <w:rsid w:val="00ED6A40"/>
    <w:rsid w:val="00FA3054"/>
    <w:rsid w:val="00FD50B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</cp:revision>
  <cp:lastPrinted>2018-12-27T12:18:00Z</cp:lastPrinted>
  <dcterms:created xsi:type="dcterms:W3CDTF">2022-01-14T11:12:00Z</dcterms:created>
  <dcterms:modified xsi:type="dcterms:W3CDTF">2022-01-14T11:12:00Z</dcterms:modified>
</cp:coreProperties>
</file>